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857A" w14:textId="2FD0DC16" w:rsidR="000615DF" w:rsidRDefault="00DC3883">
      <w:pPr>
        <w:spacing w:line="259" w:lineRule="auto"/>
        <w:ind w:right="1" w:firstLine="0"/>
        <w:jc w:val="center"/>
      </w:pPr>
      <w:r>
        <w:rPr>
          <w:b/>
          <w:sz w:val="32"/>
        </w:rPr>
        <w:t xml:space="preserve">Типовые ошибки по </w:t>
      </w:r>
      <w:r>
        <w:rPr>
          <w:b/>
          <w:sz w:val="32"/>
        </w:rPr>
        <w:t>Схеме</w:t>
      </w:r>
      <w:r>
        <w:rPr>
          <w:b/>
          <w:sz w:val="32"/>
        </w:rPr>
        <w:t xml:space="preserve"> планировочной организации земельного участка </w:t>
      </w:r>
    </w:p>
    <w:p w14:paraId="2BF30409" w14:textId="7A31565D" w:rsidR="000615DF" w:rsidRDefault="000615DF" w:rsidP="00DC3883">
      <w:pPr>
        <w:spacing w:line="259" w:lineRule="auto"/>
        <w:ind w:left="70" w:firstLine="0"/>
        <w:jc w:val="center"/>
      </w:pPr>
    </w:p>
    <w:p w14:paraId="6EDED943" w14:textId="20308DF0" w:rsidR="000615DF" w:rsidRPr="00DC3883" w:rsidRDefault="00DC3883" w:rsidP="00DC3883">
      <w:pPr>
        <w:numPr>
          <w:ilvl w:val="0"/>
          <w:numId w:val="1"/>
        </w:numPr>
        <w:ind w:right="-15"/>
        <w:rPr>
          <w:sz w:val="24"/>
          <w:szCs w:val="20"/>
        </w:rPr>
      </w:pPr>
      <w:r w:rsidRPr="00DC3883">
        <w:rPr>
          <w:sz w:val="24"/>
          <w:szCs w:val="20"/>
        </w:rPr>
        <w:t>При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планировании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строительства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или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реконструкции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объекта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капитального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строительства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по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отдельным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этапам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строительства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не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обеспечивается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возможность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ввода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в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эксплуатацию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автономная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эксплуатация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отдельных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этапов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строительства</w:t>
      </w:r>
      <w:r w:rsidRPr="00DC3883">
        <w:rPr>
          <w:sz w:val="24"/>
          <w:szCs w:val="20"/>
        </w:rPr>
        <w:t xml:space="preserve"> (</w:t>
      </w:r>
      <w:r w:rsidRPr="00DC3883">
        <w:rPr>
          <w:sz w:val="24"/>
          <w:szCs w:val="20"/>
        </w:rPr>
        <w:t>то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есть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независимо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от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строительства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или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реконструкции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иных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частей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этого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объекта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капитального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строительства</w:t>
      </w:r>
      <w:r w:rsidRPr="00DC3883">
        <w:rPr>
          <w:sz w:val="24"/>
          <w:szCs w:val="20"/>
        </w:rPr>
        <w:t xml:space="preserve">).  </w:t>
      </w:r>
    </w:p>
    <w:p w14:paraId="53B19CB7" w14:textId="57A6A102" w:rsidR="000615DF" w:rsidRPr="00DC3883" w:rsidRDefault="00DC3883" w:rsidP="00DC3883">
      <w:pPr>
        <w:numPr>
          <w:ilvl w:val="0"/>
          <w:numId w:val="1"/>
        </w:numPr>
        <w:ind w:right="-15"/>
        <w:rPr>
          <w:sz w:val="24"/>
          <w:szCs w:val="20"/>
        </w:rPr>
      </w:pPr>
      <w:r w:rsidRPr="00DC3883">
        <w:rPr>
          <w:sz w:val="24"/>
          <w:szCs w:val="20"/>
        </w:rPr>
        <w:t>Элементы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благоустройства</w:t>
      </w:r>
      <w:r w:rsidRPr="00DC3883">
        <w:rPr>
          <w:sz w:val="24"/>
          <w:szCs w:val="20"/>
        </w:rPr>
        <w:t xml:space="preserve"> (</w:t>
      </w:r>
      <w:r w:rsidRPr="00DC3883">
        <w:rPr>
          <w:sz w:val="24"/>
          <w:szCs w:val="20"/>
        </w:rPr>
        <w:t>гостевые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автостоянки</w:t>
      </w:r>
      <w:r w:rsidRPr="00DC3883">
        <w:rPr>
          <w:sz w:val="24"/>
          <w:szCs w:val="20"/>
        </w:rPr>
        <w:t xml:space="preserve">, </w:t>
      </w:r>
      <w:r w:rsidRPr="00DC3883">
        <w:rPr>
          <w:sz w:val="24"/>
          <w:szCs w:val="20"/>
        </w:rPr>
        <w:t>площадки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для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занятия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физкультурой</w:t>
      </w:r>
      <w:r w:rsidRPr="00DC3883">
        <w:rPr>
          <w:sz w:val="24"/>
          <w:szCs w:val="20"/>
        </w:rPr>
        <w:t xml:space="preserve">, </w:t>
      </w:r>
      <w:r w:rsidRPr="00DC3883">
        <w:rPr>
          <w:sz w:val="24"/>
          <w:szCs w:val="20"/>
        </w:rPr>
        <w:t>игровые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площадки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пр</w:t>
      </w:r>
      <w:r w:rsidRPr="00DC3883">
        <w:rPr>
          <w:sz w:val="24"/>
          <w:szCs w:val="20"/>
        </w:rPr>
        <w:t xml:space="preserve">.) </w:t>
      </w:r>
      <w:r w:rsidRPr="00DC3883">
        <w:rPr>
          <w:sz w:val="24"/>
          <w:szCs w:val="20"/>
        </w:rPr>
        <w:t>предусматриваются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в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недостаточном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объеме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без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обоснования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принятых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проектных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решений</w:t>
      </w:r>
      <w:r w:rsidRPr="00DC3883">
        <w:rPr>
          <w:sz w:val="24"/>
          <w:szCs w:val="20"/>
        </w:rPr>
        <w:t xml:space="preserve">. </w:t>
      </w:r>
      <w:r w:rsidRPr="00DC3883">
        <w:rPr>
          <w:sz w:val="14"/>
          <w:szCs w:val="20"/>
        </w:rPr>
        <w:t xml:space="preserve"> </w:t>
      </w:r>
    </w:p>
    <w:p w14:paraId="5FD5EF78" w14:textId="77777777" w:rsidR="000615DF" w:rsidRPr="00DC3883" w:rsidRDefault="00DC3883">
      <w:pPr>
        <w:numPr>
          <w:ilvl w:val="0"/>
          <w:numId w:val="1"/>
        </w:numPr>
        <w:ind w:right="-15"/>
        <w:rPr>
          <w:sz w:val="24"/>
          <w:szCs w:val="20"/>
        </w:rPr>
      </w:pPr>
      <w:r w:rsidRPr="00DC3883">
        <w:rPr>
          <w:sz w:val="24"/>
          <w:szCs w:val="20"/>
        </w:rPr>
        <w:t>На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ситуационном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плане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не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указываются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границы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участков</w:t>
      </w:r>
      <w:r w:rsidRPr="00DC3883">
        <w:rPr>
          <w:sz w:val="24"/>
          <w:szCs w:val="20"/>
        </w:rPr>
        <w:t xml:space="preserve">, </w:t>
      </w:r>
      <w:proofErr w:type="spellStart"/>
      <w:r w:rsidRPr="00DC3883">
        <w:rPr>
          <w:sz w:val="24"/>
          <w:szCs w:val="20"/>
        </w:rPr>
        <w:t>санитарнозащитных</w:t>
      </w:r>
      <w:proofErr w:type="spellEnd"/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зон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других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зон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с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особыми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условиями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их</w:t>
      </w:r>
      <w:r w:rsidRPr="00DC3883">
        <w:rPr>
          <w:sz w:val="24"/>
          <w:szCs w:val="20"/>
        </w:rPr>
        <w:t xml:space="preserve"> </w:t>
      </w:r>
      <w:r w:rsidRPr="00DC3883">
        <w:rPr>
          <w:sz w:val="24"/>
          <w:szCs w:val="20"/>
        </w:rPr>
        <w:t>использования</w:t>
      </w:r>
      <w:r w:rsidRPr="00DC3883">
        <w:rPr>
          <w:sz w:val="24"/>
          <w:szCs w:val="20"/>
        </w:rPr>
        <w:t xml:space="preserve">. </w:t>
      </w:r>
    </w:p>
    <w:p w14:paraId="2D50CA60" w14:textId="77777777" w:rsidR="000615DF" w:rsidRPr="00DC3883" w:rsidRDefault="00DC3883">
      <w:pPr>
        <w:spacing w:line="259" w:lineRule="auto"/>
        <w:ind w:left="1134" w:firstLine="0"/>
        <w:jc w:val="left"/>
        <w:rPr>
          <w:sz w:val="24"/>
          <w:szCs w:val="20"/>
        </w:rPr>
      </w:pPr>
      <w:r w:rsidRPr="00DC3883">
        <w:rPr>
          <w:sz w:val="24"/>
          <w:szCs w:val="20"/>
        </w:rPr>
        <w:t xml:space="preserve"> </w:t>
      </w:r>
    </w:p>
    <w:sectPr w:rsidR="000615DF" w:rsidRPr="00DC3883">
      <w:pgSz w:w="11904" w:h="16840"/>
      <w:pgMar w:top="1440" w:right="5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5694"/>
    <w:multiLevelType w:val="hybridMultilevel"/>
    <w:tmpl w:val="47C24654"/>
    <w:lvl w:ilvl="0" w:tplc="660AF9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4B3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4956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A87D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8F6F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60DD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FD8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6E80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8638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F"/>
    <w:rsid w:val="000615DF"/>
    <w:rsid w:val="00D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1F7E"/>
  <w15:docId w15:val="{A1C75E30-922A-4588-A7DC-E28CE9A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7" w:lineRule="auto"/>
      <w:ind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2023-12-14T10:20:00Z</dcterms:created>
  <dcterms:modified xsi:type="dcterms:W3CDTF">2023-12-14T10:20:00Z</dcterms:modified>
</cp:coreProperties>
</file>